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67A9" w14:textId="77777777" w:rsidR="001B0D90" w:rsidRPr="004F090B" w:rsidRDefault="00145699" w:rsidP="008351C4">
      <w:pPr>
        <w:pStyle w:val="berschrift1"/>
        <w:rPr>
          <w:rFonts w:ascii="Calibri" w:hAnsi="Calibri" w:cs="Calibri"/>
          <w:color w:val="17365D"/>
          <w:sz w:val="40"/>
          <w:szCs w:val="40"/>
        </w:rPr>
      </w:pPr>
      <w:r w:rsidRPr="004F090B">
        <w:rPr>
          <w:rFonts w:ascii="Calibri" w:hAnsi="Calibri" w:cs="Calibri"/>
          <w:color w:val="17365D"/>
          <w:sz w:val="40"/>
          <w:szCs w:val="40"/>
        </w:rPr>
        <w:t>SWOT-</w:t>
      </w:r>
      <w:r w:rsidR="00B929F4" w:rsidRPr="004F090B">
        <w:rPr>
          <w:rFonts w:ascii="Calibri" w:hAnsi="Calibri" w:cs="Calibri"/>
          <w:color w:val="17365D"/>
          <w:sz w:val="40"/>
          <w:szCs w:val="40"/>
        </w:rPr>
        <w:t xml:space="preserve"> </w:t>
      </w:r>
      <w:r w:rsidRPr="004F090B">
        <w:rPr>
          <w:rFonts w:ascii="Calibri" w:hAnsi="Calibri" w:cs="Calibri"/>
          <w:color w:val="17365D"/>
          <w:sz w:val="40"/>
          <w:szCs w:val="40"/>
        </w:rPr>
        <w:t>Analyse</w:t>
      </w:r>
    </w:p>
    <w:p w14:paraId="2D5001A6" w14:textId="77777777" w:rsidR="00AE6755" w:rsidRPr="004F090B" w:rsidRDefault="00522999">
      <w:pPr>
        <w:rPr>
          <w:rFonts w:ascii="Calibri" w:hAnsi="Calibri" w:cs="Calibri"/>
          <w:color w:val="17365D"/>
        </w:rPr>
      </w:pPr>
      <w:r w:rsidRPr="004F090B">
        <w:rPr>
          <w:rFonts w:ascii="Calibri" w:hAnsi="Calibri" w:cs="Calibri"/>
          <w:color w:val="17365D"/>
        </w:rPr>
        <w:t>Mit Hilfe der SWOT-A</w:t>
      </w:r>
      <w:r w:rsidR="00BD3380" w:rsidRPr="004F090B">
        <w:rPr>
          <w:rFonts w:ascii="Calibri" w:hAnsi="Calibri" w:cs="Calibri"/>
          <w:color w:val="17365D"/>
        </w:rPr>
        <w:t xml:space="preserve">nalyse </w:t>
      </w:r>
      <w:r w:rsidR="00F16CC7">
        <w:rPr>
          <w:rFonts w:ascii="Calibri" w:hAnsi="Calibri" w:cs="Calibri"/>
          <w:color w:val="17365D"/>
        </w:rPr>
        <w:t>kannst</w:t>
      </w:r>
      <w:r w:rsidR="00BD3380" w:rsidRPr="004F090B">
        <w:rPr>
          <w:rFonts w:ascii="Calibri" w:hAnsi="Calibri" w:cs="Calibri"/>
          <w:color w:val="17365D"/>
        </w:rPr>
        <w:t xml:space="preserve"> </w:t>
      </w:r>
      <w:r w:rsidR="00F16CC7">
        <w:rPr>
          <w:rFonts w:ascii="Calibri" w:hAnsi="Calibri" w:cs="Calibri"/>
          <w:color w:val="17365D"/>
        </w:rPr>
        <w:t>du</w:t>
      </w:r>
      <w:r w:rsidR="00BD3380" w:rsidRPr="004F090B">
        <w:rPr>
          <w:rFonts w:ascii="Calibri" w:hAnsi="Calibri" w:cs="Calibri"/>
          <w:color w:val="17365D"/>
        </w:rPr>
        <w:t xml:space="preserve"> die Position </w:t>
      </w:r>
      <w:r w:rsidR="00F16CC7">
        <w:rPr>
          <w:rFonts w:ascii="Calibri" w:hAnsi="Calibri" w:cs="Calibri"/>
          <w:color w:val="17365D"/>
        </w:rPr>
        <w:t>deines</w:t>
      </w:r>
      <w:r w:rsidRPr="004F090B">
        <w:rPr>
          <w:rFonts w:ascii="Calibri" w:hAnsi="Calibri" w:cs="Calibri"/>
          <w:color w:val="17365D"/>
        </w:rPr>
        <w:t xml:space="preserve"> Unternehmens am Markt untersuchen. </w:t>
      </w:r>
      <w:r w:rsidR="00EE4361" w:rsidRPr="004F090B">
        <w:rPr>
          <w:rFonts w:ascii="Calibri" w:hAnsi="Calibri" w:cs="Calibri"/>
          <w:color w:val="17365D"/>
        </w:rPr>
        <w:t>Diese Analysemethode unterteilt sich in eine externe und eine interne Analyse. Mit der externen A</w:t>
      </w:r>
      <w:r w:rsidR="00B91A5F" w:rsidRPr="004F090B">
        <w:rPr>
          <w:rFonts w:ascii="Calibri" w:hAnsi="Calibri" w:cs="Calibri"/>
          <w:color w:val="17365D"/>
        </w:rPr>
        <w:t>na</w:t>
      </w:r>
      <w:r w:rsidR="005B6286" w:rsidRPr="004F090B">
        <w:rPr>
          <w:rFonts w:ascii="Calibri" w:hAnsi="Calibri" w:cs="Calibri"/>
          <w:color w:val="17365D"/>
        </w:rPr>
        <w:t>l</w:t>
      </w:r>
      <w:r w:rsidR="00B91A5F" w:rsidRPr="004F090B">
        <w:rPr>
          <w:rFonts w:ascii="Calibri" w:hAnsi="Calibri" w:cs="Calibri"/>
          <w:color w:val="17365D"/>
        </w:rPr>
        <w:t>yse</w:t>
      </w:r>
      <w:r w:rsidR="005B6286" w:rsidRPr="004F090B">
        <w:rPr>
          <w:rFonts w:ascii="Calibri" w:hAnsi="Calibri" w:cs="Calibri"/>
          <w:color w:val="17365D"/>
        </w:rPr>
        <w:t xml:space="preserve"> </w:t>
      </w:r>
      <w:r w:rsidR="00C82111" w:rsidRPr="004F090B">
        <w:rPr>
          <w:rFonts w:ascii="Calibri" w:hAnsi="Calibri" w:cs="Calibri"/>
          <w:color w:val="17365D"/>
        </w:rPr>
        <w:t>beleuchte</w:t>
      </w:r>
      <w:r w:rsidR="00F16CC7">
        <w:rPr>
          <w:rFonts w:ascii="Calibri" w:hAnsi="Calibri" w:cs="Calibri"/>
          <w:color w:val="17365D"/>
        </w:rPr>
        <w:t>st</w:t>
      </w:r>
      <w:r w:rsidR="005B6286" w:rsidRPr="004F090B">
        <w:rPr>
          <w:rFonts w:ascii="Calibri" w:hAnsi="Calibri" w:cs="Calibri"/>
          <w:color w:val="17365D"/>
        </w:rPr>
        <w:t xml:space="preserve"> </w:t>
      </w:r>
      <w:r w:rsidR="00F16CC7">
        <w:rPr>
          <w:rFonts w:ascii="Calibri" w:hAnsi="Calibri" w:cs="Calibri"/>
          <w:color w:val="17365D"/>
        </w:rPr>
        <w:t>du</w:t>
      </w:r>
      <w:r w:rsidR="005B6286" w:rsidRPr="004F090B">
        <w:rPr>
          <w:rFonts w:ascii="Calibri" w:hAnsi="Calibri" w:cs="Calibri"/>
          <w:color w:val="17365D"/>
        </w:rPr>
        <w:t xml:space="preserve"> </w:t>
      </w:r>
      <w:r w:rsidR="00F16CC7">
        <w:rPr>
          <w:rFonts w:ascii="Calibri" w:hAnsi="Calibri" w:cs="Calibri"/>
          <w:color w:val="17365D"/>
        </w:rPr>
        <w:t>deine</w:t>
      </w:r>
      <w:r w:rsidR="005B6286" w:rsidRPr="004F090B">
        <w:rPr>
          <w:rFonts w:ascii="Calibri" w:hAnsi="Calibri" w:cs="Calibri"/>
          <w:color w:val="17365D"/>
        </w:rPr>
        <w:t xml:space="preserve"> Unternehmensumwelt, indem </w:t>
      </w:r>
      <w:r w:rsidR="00F16CC7">
        <w:rPr>
          <w:rFonts w:ascii="Calibri" w:hAnsi="Calibri" w:cs="Calibri"/>
          <w:color w:val="17365D"/>
        </w:rPr>
        <w:t>du</w:t>
      </w:r>
      <w:r w:rsidR="00B91A5F" w:rsidRPr="004F090B">
        <w:rPr>
          <w:rFonts w:ascii="Calibri" w:hAnsi="Calibri" w:cs="Calibri"/>
          <w:color w:val="17365D"/>
        </w:rPr>
        <w:t xml:space="preserve"> die von auß</w:t>
      </w:r>
      <w:r w:rsidR="00EE4361" w:rsidRPr="004F090B">
        <w:rPr>
          <w:rFonts w:ascii="Calibri" w:hAnsi="Calibri" w:cs="Calibri"/>
          <w:color w:val="17365D"/>
        </w:rPr>
        <w:t xml:space="preserve">en auf </w:t>
      </w:r>
      <w:r w:rsidR="00F16CC7">
        <w:rPr>
          <w:rFonts w:ascii="Calibri" w:hAnsi="Calibri" w:cs="Calibri"/>
          <w:color w:val="17365D"/>
        </w:rPr>
        <w:t>dein</w:t>
      </w:r>
      <w:r w:rsidR="00EE4361" w:rsidRPr="004F090B">
        <w:rPr>
          <w:rFonts w:ascii="Calibri" w:hAnsi="Calibri" w:cs="Calibri"/>
          <w:color w:val="17365D"/>
        </w:rPr>
        <w:t xml:space="preserve"> Unternehmen zukommende</w:t>
      </w:r>
      <w:r w:rsidR="00B91A5F" w:rsidRPr="004F090B">
        <w:rPr>
          <w:rFonts w:ascii="Calibri" w:hAnsi="Calibri" w:cs="Calibri"/>
          <w:color w:val="17365D"/>
        </w:rPr>
        <w:t>n</w:t>
      </w:r>
      <w:r w:rsidR="00EE4361" w:rsidRPr="004F090B">
        <w:rPr>
          <w:rFonts w:ascii="Calibri" w:hAnsi="Calibri" w:cs="Calibri"/>
          <w:color w:val="17365D"/>
        </w:rPr>
        <w:t xml:space="preserve"> Chancen und </w:t>
      </w:r>
      <w:r w:rsidR="00BD3380" w:rsidRPr="004F090B">
        <w:rPr>
          <w:rFonts w:ascii="Calibri" w:hAnsi="Calibri" w:cs="Calibri"/>
          <w:color w:val="17365D"/>
        </w:rPr>
        <w:t>Risiken</w:t>
      </w:r>
      <w:r w:rsidR="00CE544D" w:rsidRPr="004F090B">
        <w:rPr>
          <w:rFonts w:ascii="Calibri" w:hAnsi="Calibri" w:cs="Calibri"/>
          <w:color w:val="17365D"/>
        </w:rPr>
        <w:t xml:space="preserve"> erfass</w:t>
      </w:r>
      <w:r w:rsidR="00F16CC7">
        <w:rPr>
          <w:rFonts w:ascii="Calibri" w:hAnsi="Calibri" w:cs="Calibri"/>
          <w:color w:val="17365D"/>
        </w:rPr>
        <w:t>t</w:t>
      </w:r>
      <w:r w:rsidR="00EE4361" w:rsidRPr="004F090B">
        <w:rPr>
          <w:rFonts w:ascii="Calibri" w:hAnsi="Calibri" w:cs="Calibri"/>
          <w:color w:val="17365D"/>
        </w:rPr>
        <w:t xml:space="preserve">. Die interne Analyse bezieht sich auf </w:t>
      </w:r>
      <w:r w:rsidR="00F16CC7">
        <w:rPr>
          <w:rFonts w:ascii="Calibri" w:hAnsi="Calibri" w:cs="Calibri"/>
          <w:color w:val="17365D"/>
        </w:rPr>
        <w:t>dein</w:t>
      </w:r>
      <w:r w:rsidR="00EE4361" w:rsidRPr="004F090B">
        <w:rPr>
          <w:rFonts w:ascii="Calibri" w:hAnsi="Calibri" w:cs="Calibri"/>
          <w:color w:val="17365D"/>
        </w:rPr>
        <w:t xml:space="preserve"> Unternehmen selbst. </w:t>
      </w:r>
      <w:r w:rsidR="00F16CC7">
        <w:rPr>
          <w:rFonts w:ascii="Calibri" w:hAnsi="Calibri" w:cs="Calibri"/>
          <w:color w:val="17365D"/>
        </w:rPr>
        <w:t>Du</w:t>
      </w:r>
      <w:r w:rsidR="00EE4361" w:rsidRPr="004F090B">
        <w:rPr>
          <w:rFonts w:ascii="Calibri" w:hAnsi="Calibri" w:cs="Calibri"/>
          <w:color w:val="17365D"/>
        </w:rPr>
        <w:t xml:space="preserve"> ermittel</w:t>
      </w:r>
      <w:r w:rsidR="00F16CC7">
        <w:rPr>
          <w:rFonts w:ascii="Calibri" w:hAnsi="Calibri" w:cs="Calibri"/>
          <w:color w:val="17365D"/>
        </w:rPr>
        <w:t>st</w:t>
      </w:r>
      <w:r w:rsidR="00EE4361" w:rsidRPr="004F090B">
        <w:rPr>
          <w:rFonts w:ascii="Calibri" w:hAnsi="Calibri" w:cs="Calibri"/>
          <w:color w:val="17365D"/>
        </w:rPr>
        <w:t xml:space="preserve"> mögli</w:t>
      </w:r>
      <w:r w:rsidR="008F19A3" w:rsidRPr="004F090B">
        <w:rPr>
          <w:rFonts w:ascii="Calibri" w:hAnsi="Calibri" w:cs="Calibri"/>
          <w:color w:val="17365D"/>
        </w:rPr>
        <w:t>che Stärken und Schwächen</w:t>
      </w:r>
      <w:r w:rsidR="00EE4361" w:rsidRPr="004F090B">
        <w:rPr>
          <w:rFonts w:ascii="Calibri" w:hAnsi="Calibri" w:cs="Calibri"/>
          <w:color w:val="17365D"/>
        </w:rPr>
        <w:t>.</w:t>
      </w:r>
      <w:r w:rsidR="009E34B4" w:rsidRPr="004F090B">
        <w:rPr>
          <w:rFonts w:ascii="Calibri" w:hAnsi="Calibri" w:cs="Calibri"/>
          <w:color w:val="17365D"/>
        </w:rPr>
        <w:t xml:space="preserve"> Auf der Grundlage </w:t>
      </w:r>
      <w:r w:rsidR="00E23D28" w:rsidRPr="004F090B">
        <w:rPr>
          <w:rFonts w:ascii="Calibri" w:hAnsi="Calibri" w:cs="Calibri"/>
          <w:color w:val="17365D"/>
        </w:rPr>
        <w:t>dieser</w:t>
      </w:r>
      <w:r w:rsidR="009E34B4" w:rsidRPr="004F090B">
        <w:rPr>
          <w:rFonts w:ascii="Calibri" w:hAnsi="Calibri" w:cs="Calibri"/>
          <w:color w:val="17365D"/>
        </w:rPr>
        <w:t xml:space="preserve"> internen und externen Analyse </w:t>
      </w:r>
      <w:r w:rsidR="00F16CC7">
        <w:rPr>
          <w:rFonts w:ascii="Calibri" w:hAnsi="Calibri" w:cs="Calibri"/>
          <w:color w:val="17365D"/>
        </w:rPr>
        <w:t>kannst</w:t>
      </w:r>
      <w:r w:rsidR="009E34B4" w:rsidRPr="004F090B">
        <w:rPr>
          <w:rFonts w:ascii="Calibri" w:hAnsi="Calibri" w:cs="Calibri"/>
          <w:color w:val="17365D"/>
        </w:rPr>
        <w:t xml:space="preserve"> </w:t>
      </w:r>
      <w:r w:rsidR="00F16CC7">
        <w:rPr>
          <w:rFonts w:ascii="Calibri" w:hAnsi="Calibri" w:cs="Calibri"/>
          <w:color w:val="17365D"/>
        </w:rPr>
        <w:t>du</w:t>
      </w:r>
      <w:r w:rsidR="009E34B4" w:rsidRPr="004F090B">
        <w:rPr>
          <w:rFonts w:ascii="Calibri" w:hAnsi="Calibri" w:cs="Calibri"/>
          <w:color w:val="17365D"/>
        </w:rPr>
        <w:t xml:space="preserve"> </w:t>
      </w:r>
      <w:r w:rsidR="00D26A68" w:rsidRPr="004F090B">
        <w:rPr>
          <w:rFonts w:ascii="Calibri" w:hAnsi="Calibri" w:cs="Calibri"/>
          <w:color w:val="17365D"/>
        </w:rPr>
        <w:t xml:space="preserve">dann </w:t>
      </w:r>
      <w:r w:rsidR="009E34B4" w:rsidRPr="004F090B">
        <w:rPr>
          <w:rFonts w:ascii="Calibri" w:hAnsi="Calibri" w:cs="Calibri"/>
          <w:color w:val="17365D"/>
        </w:rPr>
        <w:t xml:space="preserve">neue Strategien für </w:t>
      </w:r>
      <w:r w:rsidR="00F16CC7">
        <w:rPr>
          <w:rFonts w:ascii="Calibri" w:hAnsi="Calibri" w:cs="Calibri"/>
          <w:color w:val="17365D"/>
        </w:rPr>
        <w:t>dein</w:t>
      </w:r>
      <w:r w:rsidR="009E34B4" w:rsidRPr="004F090B">
        <w:rPr>
          <w:rFonts w:ascii="Calibri" w:hAnsi="Calibri" w:cs="Calibri"/>
          <w:color w:val="17365D"/>
        </w:rPr>
        <w:t xml:space="preserve"> Unternehmen entwickeln.</w:t>
      </w:r>
      <w:r w:rsidR="001C711E" w:rsidRPr="004F090B">
        <w:rPr>
          <w:rFonts w:ascii="Calibri" w:hAnsi="Calibri" w:cs="Calibri"/>
          <w:color w:val="17365D"/>
        </w:rPr>
        <w:t xml:space="preserve"> </w:t>
      </w:r>
    </w:p>
    <w:p w14:paraId="7E76E27E" w14:textId="77777777" w:rsidR="00522999" w:rsidRPr="004F090B" w:rsidRDefault="008A0D8D">
      <w:pPr>
        <w:rPr>
          <w:rFonts w:ascii="Calibri" w:hAnsi="Calibri" w:cs="Calibri"/>
          <w:b/>
          <w:bCs/>
          <w:color w:val="17365D"/>
          <w:sz w:val="10"/>
        </w:rPr>
      </w:pPr>
      <w:r w:rsidRPr="004F090B">
        <w:rPr>
          <w:rFonts w:ascii="Calibri" w:hAnsi="Calibri" w:cs="Calibri"/>
          <w:b/>
          <w:color w:val="17365D"/>
        </w:rPr>
        <w:t>Tipp:</w:t>
      </w:r>
      <w:r w:rsidRPr="004F090B">
        <w:rPr>
          <w:rFonts w:ascii="Calibri" w:hAnsi="Calibri" w:cs="Calibri"/>
          <w:color w:val="17365D"/>
        </w:rPr>
        <w:t xml:space="preserve"> </w:t>
      </w:r>
      <w:r w:rsidR="001C711E" w:rsidRPr="004F090B">
        <w:rPr>
          <w:rFonts w:ascii="Calibri" w:hAnsi="Calibri" w:cs="Calibri"/>
          <w:color w:val="17365D"/>
        </w:rPr>
        <w:t xml:space="preserve">Damit </w:t>
      </w:r>
      <w:r w:rsidR="00F16CC7">
        <w:rPr>
          <w:rFonts w:ascii="Calibri" w:hAnsi="Calibri" w:cs="Calibri"/>
          <w:color w:val="17365D"/>
        </w:rPr>
        <w:t>du</w:t>
      </w:r>
      <w:r w:rsidR="001C711E" w:rsidRPr="004F090B">
        <w:rPr>
          <w:rFonts w:ascii="Calibri" w:hAnsi="Calibri" w:cs="Calibri"/>
          <w:color w:val="17365D"/>
        </w:rPr>
        <w:t xml:space="preserve"> e</w:t>
      </w:r>
      <w:r w:rsidR="0060382D" w:rsidRPr="004F090B">
        <w:rPr>
          <w:rFonts w:ascii="Calibri" w:hAnsi="Calibri" w:cs="Calibri"/>
          <w:color w:val="17365D"/>
        </w:rPr>
        <w:t xml:space="preserve">in brauchbares Ergebnis </w:t>
      </w:r>
      <w:r w:rsidR="00F16CC7">
        <w:rPr>
          <w:rFonts w:ascii="Calibri" w:hAnsi="Calibri" w:cs="Calibri"/>
          <w:color w:val="17365D"/>
        </w:rPr>
        <w:t>erhältst</w:t>
      </w:r>
      <w:r w:rsidR="001C711E" w:rsidRPr="004F090B">
        <w:rPr>
          <w:rFonts w:ascii="Calibri" w:hAnsi="Calibri" w:cs="Calibri"/>
          <w:color w:val="17365D"/>
        </w:rPr>
        <w:t>, überlege</w:t>
      </w:r>
      <w:r w:rsidR="00F16CC7">
        <w:rPr>
          <w:rFonts w:ascii="Calibri" w:hAnsi="Calibri" w:cs="Calibri"/>
          <w:color w:val="17365D"/>
        </w:rPr>
        <w:t xml:space="preserve"> dir </w:t>
      </w:r>
      <w:r w:rsidR="001C711E" w:rsidRPr="004F090B">
        <w:rPr>
          <w:rFonts w:ascii="Calibri" w:hAnsi="Calibri" w:cs="Calibri"/>
          <w:color w:val="17365D"/>
        </w:rPr>
        <w:t xml:space="preserve">zu Beginn ein Ziel, das </w:t>
      </w:r>
      <w:r w:rsidR="00F16CC7">
        <w:rPr>
          <w:rFonts w:ascii="Calibri" w:hAnsi="Calibri" w:cs="Calibri"/>
          <w:color w:val="17365D"/>
        </w:rPr>
        <w:t>du</w:t>
      </w:r>
      <w:r w:rsidR="001C711E" w:rsidRPr="004F090B">
        <w:rPr>
          <w:rFonts w:ascii="Calibri" w:hAnsi="Calibri" w:cs="Calibri"/>
          <w:color w:val="17365D"/>
        </w:rPr>
        <w:t xml:space="preserve"> erreichen </w:t>
      </w:r>
      <w:r w:rsidR="00F16CC7">
        <w:rPr>
          <w:rFonts w:ascii="Calibri" w:hAnsi="Calibri" w:cs="Calibri"/>
          <w:color w:val="17365D"/>
        </w:rPr>
        <w:t>willst</w:t>
      </w:r>
      <w:r w:rsidR="001C711E" w:rsidRPr="004F090B">
        <w:rPr>
          <w:rFonts w:ascii="Calibri" w:hAnsi="Calibri" w:cs="Calibri"/>
          <w:color w:val="17365D"/>
        </w:rPr>
        <w:t>. Geh</w:t>
      </w:r>
      <w:r w:rsidR="00F16CC7">
        <w:rPr>
          <w:rFonts w:ascii="Calibri" w:hAnsi="Calibri" w:cs="Calibri"/>
          <w:color w:val="17365D"/>
        </w:rPr>
        <w:t xml:space="preserve"> </w:t>
      </w:r>
      <w:r w:rsidR="009A3CC0" w:rsidRPr="004F090B">
        <w:rPr>
          <w:rFonts w:ascii="Calibri" w:hAnsi="Calibri" w:cs="Calibri"/>
          <w:color w:val="17365D"/>
        </w:rPr>
        <w:t>bei</w:t>
      </w:r>
      <w:r w:rsidR="001C711E" w:rsidRPr="004F090B">
        <w:rPr>
          <w:rFonts w:ascii="Calibri" w:hAnsi="Calibri" w:cs="Calibri"/>
          <w:color w:val="17365D"/>
        </w:rPr>
        <w:t xml:space="preserve"> </w:t>
      </w:r>
      <w:r w:rsidR="00F16CC7">
        <w:rPr>
          <w:rFonts w:ascii="Calibri" w:hAnsi="Calibri" w:cs="Calibri"/>
          <w:color w:val="17365D"/>
        </w:rPr>
        <w:t>deiner</w:t>
      </w:r>
      <w:r w:rsidR="009A3CC0" w:rsidRPr="004F090B">
        <w:rPr>
          <w:rFonts w:ascii="Calibri" w:hAnsi="Calibri" w:cs="Calibri"/>
          <w:color w:val="17365D"/>
        </w:rPr>
        <w:t xml:space="preserve"> Analyse konkret vor</w:t>
      </w:r>
      <w:r w:rsidR="00F16CC7">
        <w:rPr>
          <w:rFonts w:ascii="Calibri" w:hAnsi="Calibri" w:cs="Calibri"/>
          <w:color w:val="17365D"/>
        </w:rPr>
        <w:t xml:space="preserve"> und</w:t>
      </w:r>
      <w:r w:rsidR="009A3CC0" w:rsidRPr="004F090B">
        <w:rPr>
          <w:rFonts w:ascii="Calibri" w:hAnsi="Calibri" w:cs="Calibri"/>
          <w:color w:val="17365D"/>
        </w:rPr>
        <w:t xml:space="preserve"> </w:t>
      </w:r>
      <w:r w:rsidR="001C711E" w:rsidRPr="004F090B">
        <w:rPr>
          <w:rFonts w:ascii="Calibri" w:hAnsi="Calibri" w:cs="Calibri"/>
          <w:color w:val="17365D"/>
        </w:rPr>
        <w:t>bleib</w:t>
      </w:r>
      <w:r w:rsidR="00F16CC7">
        <w:rPr>
          <w:rFonts w:ascii="Calibri" w:hAnsi="Calibri" w:cs="Calibri"/>
          <w:color w:val="17365D"/>
        </w:rPr>
        <w:t xml:space="preserve"> </w:t>
      </w:r>
      <w:r w:rsidR="009A3CC0" w:rsidRPr="004F090B">
        <w:rPr>
          <w:rFonts w:ascii="Calibri" w:hAnsi="Calibri" w:cs="Calibri"/>
          <w:color w:val="17365D"/>
        </w:rPr>
        <w:t xml:space="preserve">dabei </w:t>
      </w:r>
      <w:r w:rsidR="001C711E" w:rsidRPr="004F090B">
        <w:rPr>
          <w:rFonts w:ascii="Calibri" w:hAnsi="Calibri" w:cs="Calibri"/>
          <w:color w:val="17365D"/>
        </w:rPr>
        <w:t>nicht zu abstrakt.</w:t>
      </w:r>
      <w:r w:rsidR="00AE6755" w:rsidRPr="004F090B">
        <w:rPr>
          <w:rFonts w:ascii="Calibri" w:hAnsi="Calibri" w:cs="Calibri"/>
          <w:color w:val="17365D"/>
        </w:rPr>
        <w:t xml:space="preserve"> </w:t>
      </w:r>
      <w:r w:rsidR="00F16CC7">
        <w:rPr>
          <w:rFonts w:ascii="Calibri" w:hAnsi="Calibri" w:cs="Calibri"/>
          <w:color w:val="17365D"/>
        </w:rPr>
        <w:t>Du</w:t>
      </w:r>
      <w:r w:rsidR="00423221" w:rsidRPr="004F090B">
        <w:rPr>
          <w:rFonts w:ascii="Calibri" w:hAnsi="Calibri" w:cs="Calibri"/>
          <w:color w:val="17365D"/>
        </w:rPr>
        <w:t xml:space="preserve"> </w:t>
      </w:r>
      <w:r w:rsidR="00F16CC7">
        <w:rPr>
          <w:rFonts w:ascii="Calibri" w:hAnsi="Calibri" w:cs="Calibri"/>
          <w:color w:val="17365D"/>
        </w:rPr>
        <w:t>kannst</w:t>
      </w:r>
      <w:r w:rsidR="00423221" w:rsidRPr="004F090B">
        <w:rPr>
          <w:rFonts w:ascii="Calibri" w:hAnsi="Calibri" w:cs="Calibri"/>
          <w:color w:val="17365D"/>
        </w:rPr>
        <w:t xml:space="preserve"> dafür</w:t>
      </w:r>
      <w:r w:rsidR="00AE6755" w:rsidRPr="004F090B">
        <w:rPr>
          <w:rFonts w:ascii="Calibri" w:hAnsi="Calibri" w:cs="Calibri"/>
          <w:color w:val="17365D"/>
        </w:rPr>
        <w:t xml:space="preserve"> einfach</w:t>
      </w:r>
      <w:r w:rsidR="003A62BD" w:rsidRPr="004F090B">
        <w:rPr>
          <w:rFonts w:ascii="Calibri" w:hAnsi="Calibri" w:cs="Calibri"/>
          <w:color w:val="17365D"/>
        </w:rPr>
        <w:t xml:space="preserve"> die untenstehende </w:t>
      </w:r>
      <w:r w:rsidR="00AE6755" w:rsidRPr="004F090B">
        <w:rPr>
          <w:rFonts w:ascii="Calibri" w:hAnsi="Calibri" w:cs="Calibri"/>
          <w:color w:val="17365D"/>
        </w:rPr>
        <w:t>Tabelle</w:t>
      </w:r>
      <w:r w:rsidR="00423221" w:rsidRPr="004F090B">
        <w:rPr>
          <w:rFonts w:ascii="Calibri" w:hAnsi="Calibri" w:cs="Calibri"/>
          <w:color w:val="17365D"/>
        </w:rPr>
        <w:t xml:space="preserve"> verwenden</w:t>
      </w:r>
      <w:r w:rsidR="003A62BD" w:rsidRPr="004F090B">
        <w:rPr>
          <w:rFonts w:ascii="Calibri" w:hAnsi="Calibri" w:cs="Calibri"/>
          <w:color w:val="17365D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136"/>
        <w:gridCol w:w="7140"/>
      </w:tblGrid>
      <w:tr w:rsidR="00B52BBE" w:rsidRPr="008A0D8D" w14:paraId="7724C6AA" w14:textId="77777777" w:rsidTr="004F090B">
        <w:trPr>
          <w:trHeight w:val="606"/>
        </w:trPr>
        <w:tc>
          <w:tcPr>
            <w:tcW w:w="7213" w:type="dxa"/>
            <w:shd w:val="clear" w:color="auto" w:fill="C5E0B3"/>
          </w:tcPr>
          <w:p w14:paraId="29F24A65" w14:textId="77777777" w:rsidR="00B52BBE" w:rsidRPr="008A0D8D" w:rsidRDefault="00B52BBE" w:rsidP="00267E7A">
            <w:pPr>
              <w:jc w:val="center"/>
              <w:rPr>
                <w:b/>
                <w:bCs/>
                <w:color w:val="17365D"/>
                <w:sz w:val="32"/>
              </w:rPr>
            </w:pPr>
            <w:r w:rsidRPr="008A0D8D">
              <w:rPr>
                <w:b/>
                <w:bCs/>
                <w:color w:val="17365D"/>
                <w:sz w:val="32"/>
              </w:rPr>
              <w:t>Stärken</w:t>
            </w:r>
            <w:r w:rsidR="00FA02ED" w:rsidRPr="008A0D8D">
              <w:rPr>
                <w:b/>
                <w:bCs/>
                <w:color w:val="17365D"/>
                <w:sz w:val="32"/>
              </w:rPr>
              <w:t xml:space="preserve"> (</w:t>
            </w:r>
            <w:proofErr w:type="spellStart"/>
            <w:r w:rsidR="00FA02ED" w:rsidRPr="008A0D8D">
              <w:rPr>
                <w:b/>
                <w:bCs/>
                <w:color w:val="17365D"/>
                <w:sz w:val="32"/>
              </w:rPr>
              <w:t>Strenghts</w:t>
            </w:r>
            <w:proofErr w:type="spellEnd"/>
            <w:r w:rsidR="00FA02ED" w:rsidRPr="008A0D8D">
              <w:rPr>
                <w:b/>
                <w:bCs/>
                <w:color w:val="17365D"/>
                <w:sz w:val="32"/>
              </w:rPr>
              <w:t>)</w:t>
            </w:r>
          </w:p>
        </w:tc>
        <w:tc>
          <w:tcPr>
            <w:tcW w:w="7213" w:type="dxa"/>
            <w:shd w:val="clear" w:color="auto" w:fill="C5E0B3"/>
          </w:tcPr>
          <w:p w14:paraId="0793AF8E" w14:textId="77777777" w:rsidR="00B52BBE" w:rsidRPr="008A0D8D" w:rsidRDefault="00B52BBE" w:rsidP="00267E7A">
            <w:pPr>
              <w:jc w:val="center"/>
              <w:rPr>
                <w:b/>
                <w:bCs/>
                <w:color w:val="17365D"/>
                <w:sz w:val="32"/>
              </w:rPr>
            </w:pPr>
            <w:r w:rsidRPr="008A0D8D">
              <w:rPr>
                <w:b/>
                <w:bCs/>
                <w:color w:val="17365D"/>
                <w:sz w:val="32"/>
              </w:rPr>
              <w:t>Schwächen</w:t>
            </w:r>
            <w:r w:rsidR="00FA02ED" w:rsidRPr="008A0D8D">
              <w:rPr>
                <w:b/>
                <w:bCs/>
                <w:color w:val="17365D"/>
                <w:sz w:val="32"/>
              </w:rPr>
              <w:t xml:space="preserve"> (</w:t>
            </w:r>
            <w:proofErr w:type="spellStart"/>
            <w:r w:rsidR="00FA02ED" w:rsidRPr="008A0D8D">
              <w:rPr>
                <w:b/>
                <w:bCs/>
                <w:color w:val="17365D"/>
                <w:sz w:val="32"/>
              </w:rPr>
              <w:t>Weaknesses</w:t>
            </w:r>
            <w:proofErr w:type="spellEnd"/>
            <w:r w:rsidR="00FA02ED" w:rsidRPr="008A0D8D">
              <w:rPr>
                <w:b/>
                <w:bCs/>
                <w:color w:val="17365D"/>
                <w:sz w:val="32"/>
              </w:rPr>
              <w:t>)</w:t>
            </w:r>
          </w:p>
        </w:tc>
      </w:tr>
      <w:tr w:rsidR="00B52BBE" w:rsidRPr="00267E7A" w14:paraId="45023E24" w14:textId="77777777" w:rsidTr="004F090B">
        <w:trPr>
          <w:trHeight w:val="2257"/>
        </w:trPr>
        <w:tc>
          <w:tcPr>
            <w:tcW w:w="7213" w:type="dxa"/>
            <w:shd w:val="clear" w:color="auto" w:fill="D9E2F3"/>
          </w:tcPr>
          <w:p w14:paraId="03C00DB0" w14:textId="77777777" w:rsidR="00FA02ED" w:rsidRPr="004F090B" w:rsidRDefault="00FA02ED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Was sind unsere Stärken?</w:t>
            </w:r>
          </w:p>
          <w:p w14:paraId="3201FF86" w14:textId="77777777" w:rsidR="00474603" w:rsidRPr="004F090B" w:rsidRDefault="00474603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 xml:space="preserve">Was läuft </w:t>
            </w:r>
            <w:r w:rsidR="00B50A29" w:rsidRPr="004F090B">
              <w:rPr>
                <w:b/>
                <w:bCs/>
                <w:color w:val="1F4E79"/>
              </w:rPr>
              <w:t xml:space="preserve">im Unternehmen </w:t>
            </w:r>
            <w:r w:rsidRPr="004F090B">
              <w:rPr>
                <w:b/>
                <w:bCs/>
                <w:color w:val="1F4E79"/>
              </w:rPr>
              <w:t>gut?</w:t>
            </w:r>
          </w:p>
          <w:p w14:paraId="6AD57B80" w14:textId="77777777" w:rsidR="00FA02ED" w:rsidRPr="004F090B" w:rsidRDefault="00474603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Was macht uns</w:t>
            </w:r>
            <w:r w:rsidR="00FA02ED" w:rsidRPr="004F090B">
              <w:rPr>
                <w:b/>
                <w:bCs/>
                <w:color w:val="1F4E79"/>
              </w:rPr>
              <w:t xml:space="preserve"> stolz?</w:t>
            </w:r>
          </w:p>
          <w:p w14:paraId="04439E44" w14:textId="77777777" w:rsidR="00AE6755" w:rsidRPr="004F090B" w:rsidRDefault="00715FDF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Was gibt uns Kraft</w:t>
            </w:r>
            <w:r w:rsidR="00FA02ED" w:rsidRPr="004F090B">
              <w:rPr>
                <w:b/>
                <w:bCs/>
                <w:color w:val="1F4E79"/>
              </w:rPr>
              <w:t>?</w:t>
            </w:r>
          </w:p>
          <w:p w14:paraId="2E24EC4C" w14:textId="77777777" w:rsidR="00FA02ED" w:rsidRPr="00AE6755" w:rsidRDefault="00FA02ED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8DB3E2"/>
              </w:rPr>
            </w:pPr>
            <w:r w:rsidRPr="004F090B">
              <w:rPr>
                <w:b/>
                <w:bCs/>
                <w:color w:val="1F4E79"/>
              </w:rPr>
              <w:t xml:space="preserve">Wo stehen wir </w:t>
            </w:r>
            <w:r w:rsidR="00715FDF" w:rsidRPr="004F090B">
              <w:rPr>
                <w:b/>
                <w:bCs/>
                <w:color w:val="1F4E79"/>
              </w:rPr>
              <w:t>gerade</w:t>
            </w:r>
            <w:r w:rsidRPr="004F090B">
              <w:rPr>
                <w:b/>
                <w:bCs/>
                <w:color w:val="1F4E79"/>
              </w:rPr>
              <w:t>?</w:t>
            </w:r>
          </w:p>
        </w:tc>
        <w:tc>
          <w:tcPr>
            <w:tcW w:w="7213" w:type="dxa"/>
            <w:shd w:val="clear" w:color="auto" w:fill="D9E2F3"/>
          </w:tcPr>
          <w:p w14:paraId="521A25D9" w14:textId="77777777" w:rsidR="00AF097F" w:rsidRPr="004F090B" w:rsidRDefault="00AF097F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Was fehlt uns?</w:t>
            </w:r>
          </w:p>
          <w:p w14:paraId="5C124034" w14:textId="77777777" w:rsidR="00FA02ED" w:rsidRPr="004F090B" w:rsidRDefault="00FA02ED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</w:t>
            </w:r>
            <w:r w:rsidR="00AF097F" w:rsidRPr="004F090B">
              <w:rPr>
                <w:b/>
                <w:bCs/>
                <w:color w:val="1F4E79"/>
              </w:rPr>
              <w:t>as könnten wir</w:t>
            </w:r>
            <w:r w:rsidRPr="004F090B">
              <w:rPr>
                <w:b/>
                <w:bCs/>
                <w:color w:val="1F4E79"/>
              </w:rPr>
              <w:t xml:space="preserve"> </w:t>
            </w:r>
            <w:r w:rsidR="00AF097F" w:rsidRPr="004F090B">
              <w:rPr>
                <w:b/>
                <w:bCs/>
                <w:color w:val="1F4E79"/>
              </w:rPr>
              <w:t>verbessern</w:t>
            </w:r>
            <w:r w:rsidRPr="004F090B">
              <w:rPr>
                <w:b/>
                <w:bCs/>
                <w:color w:val="1F4E79"/>
              </w:rPr>
              <w:t>?</w:t>
            </w:r>
          </w:p>
          <w:p w14:paraId="76301C0D" w14:textId="77777777" w:rsidR="00715FDF" w:rsidRPr="004F090B" w:rsidRDefault="00715FDF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Was ist schwierig?</w:t>
            </w:r>
          </w:p>
          <w:p w14:paraId="729E1868" w14:textId="77777777" w:rsidR="00AE6755" w:rsidRPr="004F090B" w:rsidRDefault="00715FDF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 xml:space="preserve">Welche </w:t>
            </w:r>
            <w:r w:rsidR="00AF097F" w:rsidRPr="004F090B">
              <w:rPr>
                <w:b/>
                <w:bCs/>
                <w:color w:val="1F4E79"/>
              </w:rPr>
              <w:t xml:space="preserve">internen </w:t>
            </w:r>
            <w:r w:rsidRPr="004F090B">
              <w:rPr>
                <w:b/>
                <w:bCs/>
                <w:color w:val="1F4E79"/>
              </w:rPr>
              <w:t xml:space="preserve">Störungen </w:t>
            </w:r>
            <w:r w:rsidR="00524BF9" w:rsidRPr="004F090B">
              <w:rPr>
                <w:b/>
                <w:bCs/>
                <w:color w:val="1F4E79"/>
              </w:rPr>
              <w:t>hemmen uns</w:t>
            </w:r>
            <w:r w:rsidRPr="004F090B">
              <w:rPr>
                <w:b/>
                <w:bCs/>
                <w:color w:val="1F4E79"/>
              </w:rPr>
              <w:t>?</w:t>
            </w:r>
          </w:p>
          <w:p w14:paraId="26343F2F" w14:textId="77777777" w:rsidR="00524BF9" w:rsidRPr="00AE6755" w:rsidRDefault="00524BF9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8DB3E2"/>
              </w:rPr>
            </w:pPr>
            <w:r w:rsidRPr="004F090B">
              <w:rPr>
                <w:b/>
                <w:bCs/>
                <w:color w:val="1F4E79"/>
              </w:rPr>
              <w:t>Was könnten wir weiter ausbauen?</w:t>
            </w:r>
          </w:p>
        </w:tc>
      </w:tr>
      <w:tr w:rsidR="00B52BBE" w:rsidRPr="00267E7A" w14:paraId="6CD7EB76" w14:textId="77777777" w:rsidTr="004F090B">
        <w:trPr>
          <w:trHeight w:val="611"/>
        </w:trPr>
        <w:tc>
          <w:tcPr>
            <w:tcW w:w="7213" w:type="dxa"/>
            <w:shd w:val="clear" w:color="auto" w:fill="C5E0B3"/>
          </w:tcPr>
          <w:p w14:paraId="706A71D1" w14:textId="77777777" w:rsidR="00B52BBE" w:rsidRPr="008A0D8D" w:rsidRDefault="00B52BBE" w:rsidP="00267E7A">
            <w:pPr>
              <w:jc w:val="center"/>
              <w:rPr>
                <w:b/>
                <w:bCs/>
                <w:color w:val="17365D"/>
                <w:sz w:val="32"/>
              </w:rPr>
            </w:pPr>
            <w:r w:rsidRPr="008A0D8D">
              <w:rPr>
                <w:b/>
                <w:bCs/>
                <w:color w:val="17365D"/>
                <w:sz w:val="32"/>
              </w:rPr>
              <w:t>Chancen</w:t>
            </w:r>
            <w:r w:rsidR="00FA02ED" w:rsidRPr="008A0D8D">
              <w:rPr>
                <w:b/>
                <w:bCs/>
                <w:color w:val="17365D"/>
                <w:sz w:val="32"/>
              </w:rPr>
              <w:t xml:space="preserve"> (</w:t>
            </w:r>
            <w:proofErr w:type="spellStart"/>
            <w:r w:rsidR="00FA02ED" w:rsidRPr="008A0D8D">
              <w:rPr>
                <w:b/>
                <w:bCs/>
                <w:color w:val="17365D"/>
                <w:sz w:val="32"/>
              </w:rPr>
              <w:t>Opportunities</w:t>
            </w:r>
            <w:proofErr w:type="spellEnd"/>
            <w:r w:rsidR="00FA02ED" w:rsidRPr="008A0D8D">
              <w:rPr>
                <w:b/>
                <w:bCs/>
                <w:color w:val="17365D"/>
                <w:sz w:val="32"/>
              </w:rPr>
              <w:t>)</w:t>
            </w:r>
          </w:p>
        </w:tc>
        <w:tc>
          <w:tcPr>
            <w:tcW w:w="7213" w:type="dxa"/>
            <w:shd w:val="clear" w:color="auto" w:fill="C5E0B3"/>
          </w:tcPr>
          <w:p w14:paraId="10224E0C" w14:textId="77777777" w:rsidR="00B52BBE" w:rsidRPr="008A0D8D" w:rsidRDefault="00B52BBE" w:rsidP="00267E7A">
            <w:pPr>
              <w:jc w:val="center"/>
              <w:rPr>
                <w:b/>
                <w:bCs/>
                <w:color w:val="17365D"/>
                <w:sz w:val="32"/>
              </w:rPr>
            </w:pPr>
            <w:r w:rsidRPr="008A0D8D">
              <w:rPr>
                <w:b/>
                <w:bCs/>
                <w:color w:val="17365D"/>
                <w:sz w:val="32"/>
              </w:rPr>
              <w:t>Risiken</w:t>
            </w:r>
            <w:r w:rsidR="00DD0251">
              <w:rPr>
                <w:b/>
                <w:bCs/>
                <w:color w:val="17365D"/>
                <w:sz w:val="32"/>
              </w:rPr>
              <w:t xml:space="preserve"> (</w:t>
            </w:r>
            <w:proofErr w:type="spellStart"/>
            <w:r w:rsidR="00DD0251">
              <w:rPr>
                <w:b/>
                <w:bCs/>
                <w:color w:val="17365D"/>
                <w:sz w:val="32"/>
              </w:rPr>
              <w:t>Threats</w:t>
            </w:r>
            <w:proofErr w:type="spellEnd"/>
            <w:r w:rsidR="00FA02ED" w:rsidRPr="008A0D8D">
              <w:rPr>
                <w:b/>
                <w:bCs/>
                <w:color w:val="17365D"/>
                <w:sz w:val="32"/>
              </w:rPr>
              <w:t>)</w:t>
            </w:r>
          </w:p>
        </w:tc>
      </w:tr>
      <w:tr w:rsidR="00B52BBE" w:rsidRPr="00267E7A" w14:paraId="27841612" w14:textId="77777777" w:rsidTr="004F090B">
        <w:trPr>
          <w:trHeight w:val="1663"/>
        </w:trPr>
        <w:tc>
          <w:tcPr>
            <w:tcW w:w="7213" w:type="dxa"/>
            <w:shd w:val="clear" w:color="auto" w:fill="D9E2F3"/>
          </w:tcPr>
          <w:p w14:paraId="0A1E0559" w14:textId="77777777" w:rsidR="00715FDF" w:rsidRPr="004F090B" w:rsidRDefault="00715FDF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 xml:space="preserve">Was sind unsere </w:t>
            </w:r>
            <w:r w:rsidR="00AF097F" w:rsidRPr="004F090B">
              <w:rPr>
                <w:b/>
                <w:bCs/>
                <w:color w:val="1F4E79"/>
              </w:rPr>
              <w:t>C</w:t>
            </w:r>
            <w:r w:rsidRPr="004F090B">
              <w:rPr>
                <w:b/>
                <w:bCs/>
                <w:color w:val="1F4E79"/>
              </w:rPr>
              <w:t>hancen?</w:t>
            </w:r>
          </w:p>
          <w:p w14:paraId="6790B043" w14:textId="77777777" w:rsidR="00715FDF" w:rsidRPr="004F090B" w:rsidRDefault="00715FDF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Was können wir</w:t>
            </w:r>
            <w:r w:rsidR="00B50A29" w:rsidRPr="004F090B">
              <w:rPr>
                <w:b/>
                <w:bCs/>
                <w:color w:val="1F4E79"/>
              </w:rPr>
              <w:t xml:space="preserve"> im Umfeld anwenden</w:t>
            </w:r>
            <w:r w:rsidRPr="004F090B">
              <w:rPr>
                <w:b/>
                <w:bCs/>
                <w:color w:val="1F4E79"/>
              </w:rPr>
              <w:t>?</w:t>
            </w:r>
          </w:p>
          <w:p w14:paraId="3A15BE44" w14:textId="77777777" w:rsidR="00715FDF" w:rsidRPr="004F090B" w:rsidRDefault="00B50A29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Was wäre noch möglich</w:t>
            </w:r>
            <w:r w:rsidR="00715FDF" w:rsidRPr="004F090B">
              <w:rPr>
                <w:b/>
                <w:bCs/>
                <w:color w:val="1F4E79"/>
              </w:rPr>
              <w:t>?</w:t>
            </w:r>
          </w:p>
          <w:p w14:paraId="672A6659" w14:textId="77777777" w:rsidR="00715FDF" w:rsidRPr="008A0D8D" w:rsidRDefault="00715FDF" w:rsidP="008A4ACB">
            <w:pPr>
              <w:rPr>
                <w:b/>
                <w:bCs/>
                <w:color w:val="17365D"/>
              </w:rPr>
            </w:pPr>
          </w:p>
        </w:tc>
        <w:tc>
          <w:tcPr>
            <w:tcW w:w="7213" w:type="dxa"/>
            <w:shd w:val="clear" w:color="auto" w:fill="D9E2F3"/>
          </w:tcPr>
          <w:p w14:paraId="63EFAB38" w14:textId="77777777" w:rsidR="00B52BBE" w:rsidRPr="004F090B" w:rsidRDefault="00FA02ED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Wo lau</w:t>
            </w:r>
            <w:r w:rsidR="00693423" w:rsidRPr="004F090B">
              <w:rPr>
                <w:b/>
                <w:bCs/>
                <w:color w:val="1F4E79"/>
              </w:rPr>
              <w:t>ern künf</w:t>
            </w:r>
            <w:r w:rsidRPr="004F090B">
              <w:rPr>
                <w:b/>
                <w:bCs/>
                <w:color w:val="1F4E79"/>
              </w:rPr>
              <w:t>t</w:t>
            </w:r>
            <w:r w:rsidR="00693423" w:rsidRPr="004F090B">
              <w:rPr>
                <w:b/>
                <w:bCs/>
                <w:color w:val="1F4E79"/>
              </w:rPr>
              <w:t>i</w:t>
            </w:r>
            <w:r w:rsidRPr="004F090B">
              <w:rPr>
                <w:b/>
                <w:bCs/>
                <w:color w:val="1F4E79"/>
              </w:rPr>
              <w:t xml:space="preserve">g </w:t>
            </w:r>
            <w:r w:rsidR="00AF097F" w:rsidRPr="004F090B">
              <w:rPr>
                <w:b/>
                <w:bCs/>
                <w:color w:val="1F4E79"/>
              </w:rPr>
              <w:t>Risiken</w:t>
            </w:r>
            <w:r w:rsidRPr="004F090B">
              <w:rPr>
                <w:b/>
                <w:bCs/>
                <w:color w:val="1F4E79"/>
              </w:rPr>
              <w:t>?</w:t>
            </w:r>
          </w:p>
          <w:p w14:paraId="78D0B384" w14:textId="77777777" w:rsidR="00FA02ED" w:rsidRPr="004F090B" w:rsidRDefault="00FA02ED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>Was kommt an Schwierigkeiten auf uns zu?</w:t>
            </w:r>
          </w:p>
          <w:p w14:paraId="1D8678B8" w14:textId="77777777" w:rsidR="00AE6755" w:rsidRPr="004F090B" w:rsidRDefault="00FA02ED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F4E79"/>
              </w:rPr>
            </w:pPr>
            <w:r w:rsidRPr="004F090B">
              <w:rPr>
                <w:b/>
                <w:bCs/>
                <w:color w:val="1F4E79"/>
              </w:rPr>
              <w:t xml:space="preserve">Was sind mögliche </w:t>
            </w:r>
            <w:r w:rsidR="00AF097F" w:rsidRPr="004F090B">
              <w:rPr>
                <w:b/>
                <w:bCs/>
                <w:color w:val="1F4E79"/>
              </w:rPr>
              <w:t>Gefahren</w:t>
            </w:r>
            <w:r w:rsidRPr="004F090B">
              <w:rPr>
                <w:b/>
                <w:bCs/>
                <w:color w:val="1F4E79"/>
              </w:rPr>
              <w:t xml:space="preserve"> / </w:t>
            </w:r>
            <w:r w:rsidR="00524BF9" w:rsidRPr="004F090B">
              <w:rPr>
                <w:b/>
                <w:bCs/>
                <w:color w:val="1F4E79"/>
              </w:rPr>
              <w:t>Engpässe</w:t>
            </w:r>
            <w:r w:rsidRPr="004F090B">
              <w:rPr>
                <w:b/>
                <w:bCs/>
                <w:color w:val="1F4E79"/>
              </w:rPr>
              <w:t>?</w:t>
            </w:r>
          </w:p>
          <w:p w14:paraId="26B6B638" w14:textId="77777777" w:rsidR="008351C4" w:rsidRPr="008351C4" w:rsidRDefault="00715FDF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8DB3E2"/>
              </w:rPr>
            </w:pPr>
            <w:r w:rsidRPr="004F090B">
              <w:rPr>
                <w:b/>
                <w:bCs/>
                <w:color w:val="1F4E79"/>
              </w:rPr>
              <w:t>W</w:t>
            </w:r>
            <w:r w:rsidR="00524BF9" w:rsidRPr="004F090B">
              <w:rPr>
                <w:b/>
                <w:bCs/>
                <w:color w:val="1F4E79"/>
              </w:rPr>
              <w:t>o liegen</w:t>
            </w:r>
            <w:r w:rsidRPr="004F090B">
              <w:rPr>
                <w:b/>
                <w:bCs/>
                <w:color w:val="1F4E79"/>
              </w:rPr>
              <w:t xml:space="preserve"> Fallen</w:t>
            </w:r>
            <w:r w:rsidR="00F16CC7">
              <w:rPr>
                <w:b/>
                <w:bCs/>
                <w:color w:val="1F4E79"/>
              </w:rPr>
              <w:t xml:space="preserve"> </w:t>
            </w:r>
            <w:r w:rsidRPr="004F090B">
              <w:rPr>
                <w:b/>
                <w:bCs/>
                <w:color w:val="1F4E79"/>
              </w:rPr>
              <w:t xml:space="preserve">/ </w:t>
            </w:r>
            <w:r w:rsidR="00524BF9" w:rsidRPr="004F090B">
              <w:rPr>
                <w:b/>
                <w:bCs/>
                <w:color w:val="1F4E79"/>
              </w:rPr>
              <w:t>Hindernisse</w:t>
            </w:r>
            <w:r w:rsidRPr="004F090B">
              <w:rPr>
                <w:b/>
                <w:bCs/>
                <w:color w:val="1F4E79"/>
              </w:rPr>
              <w:t>?</w:t>
            </w:r>
          </w:p>
        </w:tc>
      </w:tr>
    </w:tbl>
    <w:p w14:paraId="0A37501D" w14:textId="77777777" w:rsidR="00B00912" w:rsidRDefault="00B12135">
      <w:pPr>
        <w:rPr>
          <w:b/>
          <w:bCs/>
          <w:color w:val="17365D"/>
          <w:sz w:val="28"/>
        </w:rPr>
      </w:pPr>
      <w:r>
        <w:rPr>
          <w:b/>
          <w:bCs/>
          <w:color w:val="17365D"/>
          <w:sz w:val="28"/>
        </w:rPr>
        <w:br w:type="page"/>
      </w:r>
    </w:p>
    <w:p w14:paraId="096606FF" w14:textId="77777777" w:rsidR="00B00912" w:rsidRPr="00E26799" w:rsidRDefault="00B00912" w:rsidP="00B00912">
      <w:pPr>
        <w:rPr>
          <w:b/>
          <w:bCs/>
          <w:color w:val="17365D"/>
          <w:sz w:val="32"/>
        </w:rPr>
      </w:pPr>
      <w:r w:rsidRPr="00E26799">
        <w:rPr>
          <w:b/>
          <w:bCs/>
          <w:color w:val="17365D"/>
          <w:sz w:val="32"/>
        </w:rPr>
        <w:lastRenderedPageBreak/>
        <w:t>Beispiel einer SWOT-Analyse für einen Dachdeckerbetrieb:</w:t>
      </w:r>
    </w:p>
    <w:tbl>
      <w:tblPr>
        <w:tblpPr w:leftFromText="141" w:rightFromText="141" w:vertAnchor="page" w:horzAnchor="margin" w:tblpY="2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7139"/>
      </w:tblGrid>
      <w:tr w:rsidR="008351C4" w:rsidRPr="008A0D8D" w14:paraId="6F772B6D" w14:textId="77777777" w:rsidTr="008351C4">
        <w:trPr>
          <w:trHeight w:val="606"/>
        </w:trPr>
        <w:tc>
          <w:tcPr>
            <w:tcW w:w="7213" w:type="dxa"/>
            <w:shd w:val="clear" w:color="auto" w:fill="C5E0B3"/>
          </w:tcPr>
          <w:p w14:paraId="4C6290CE" w14:textId="77777777" w:rsidR="008351C4" w:rsidRPr="008A0D8D" w:rsidRDefault="008351C4" w:rsidP="008351C4">
            <w:pPr>
              <w:tabs>
                <w:tab w:val="center" w:pos="3498"/>
                <w:tab w:val="right" w:pos="6997"/>
              </w:tabs>
              <w:rPr>
                <w:b/>
                <w:bCs/>
                <w:color w:val="17365D"/>
                <w:sz w:val="32"/>
              </w:rPr>
            </w:pPr>
            <w:r>
              <w:rPr>
                <w:b/>
                <w:bCs/>
                <w:color w:val="17365D"/>
                <w:sz w:val="32"/>
              </w:rPr>
              <w:tab/>
            </w:r>
            <w:r w:rsidRPr="008A0D8D">
              <w:rPr>
                <w:b/>
                <w:bCs/>
                <w:color w:val="17365D"/>
                <w:sz w:val="32"/>
              </w:rPr>
              <w:t>Stärken (</w:t>
            </w:r>
            <w:proofErr w:type="spellStart"/>
            <w:r w:rsidRPr="008A0D8D">
              <w:rPr>
                <w:b/>
                <w:bCs/>
                <w:color w:val="17365D"/>
                <w:sz w:val="32"/>
              </w:rPr>
              <w:t>Strenghts</w:t>
            </w:r>
            <w:proofErr w:type="spellEnd"/>
            <w:r w:rsidRPr="008A0D8D">
              <w:rPr>
                <w:b/>
                <w:bCs/>
                <w:color w:val="17365D"/>
                <w:sz w:val="32"/>
              </w:rPr>
              <w:t>)</w:t>
            </w:r>
            <w:r>
              <w:rPr>
                <w:b/>
                <w:bCs/>
                <w:color w:val="17365D"/>
                <w:sz w:val="32"/>
              </w:rPr>
              <w:tab/>
            </w:r>
          </w:p>
        </w:tc>
        <w:tc>
          <w:tcPr>
            <w:tcW w:w="7213" w:type="dxa"/>
            <w:shd w:val="clear" w:color="auto" w:fill="C5E0B3"/>
          </w:tcPr>
          <w:p w14:paraId="389B1D29" w14:textId="77777777" w:rsidR="008351C4" w:rsidRPr="008A0D8D" w:rsidRDefault="008351C4" w:rsidP="008351C4">
            <w:pPr>
              <w:tabs>
                <w:tab w:val="center" w:pos="3498"/>
                <w:tab w:val="left" w:pos="6060"/>
              </w:tabs>
              <w:rPr>
                <w:b/>
                <w:bCs/>
                <w:color w:val="17365D"/>
                <w:sz w:val="32"/>
              </w:rPr>
            </w:pPr>
            <w:r>
              <w:rPr>
                <w:b/>
                <w:bCs/>
                <w:color w:val="17365D"/>
                <w:sz w:val="32"/>
              </w:rPr>
              <w:tab/>
            </w:r>
            <w:r w:rsidRPr="008A0D8D">
              <w:rPr>
                <w:b/>
                <w:bCs/>
                <w:color w:val="17365D"/>
                <w:sz w:val="32"/>
              </w:rPr>
              <w:t>Schwächen (</w:t>
            </w:r>
            <w:proofErr w:type="spellStart"/>
            <w:r w:rsidRPr="008A0D8D">
              <w:rPr>
                <w:b/>
                <w:bCs/>
                <w:color w:val="17365D"/>
                <w:sz w:val="32"/>
              </w:rPr>
              <w:t>Weaknesses</w:t>
            </w:r>
            <w:proofErr w:type="spellEnd"/>
            <w:r w:rsidRPr="008A0D8D">
              <w:rPr>
                <w:b/>
                <w:bCs/>
                <w:color w:val="17365D"/>
                <w:sz w:val="32"/>
              </w:rPr>
              <w:t>)</w:t>
            </w:r>
            <w:r>
              <w:rPr>
                <w:b/>
                <w:bCs/>
                <w:color w:val="17365D"/>
                <w:sz w:val="32"/>
              </w:rPr>
              <w:tab/>
            </w:r>
          </w:p>
        </w:tc>
      </w:tr>
      <w:tr w:rsidR="008351C4" w:rsidRPr="00AE6755" w14:paraId="50DB6C19" w14:textId="77777777" w:rsidTr="008351C4">
        <w:trPr>
          <w:trHeight w:val="2257"/>
        </w:trPr>
        <w:tc>
          <w:tcPr>
            <w:tcW w:w="7213" w:type="dxa"/>
            <w:shd w:val="clear" w:color="auto" w:fill="D9E2F3"/>
          </w:tcPr>
          <w:p w14:paraId="7081C363" w14:textId="77777777" w:rsidR="008351C4" w:rsidRPr="007F51AA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 w:rsidRPr="007F51AA">
              <w:rPr>
                <w:b/>
                <w:bCs/>
                <w:color w:val="17365D"/>
              </w:rPr>
              <w:t>Gute</w:t>
            </w:r>
            <w:r>
              <w:rPr>
                <w:b/>
                <w:bCs/>
                <w:color w:val="17365D"/>
              </w:rPr>
              <w:t>r Ruf</w:t>
            </w:r>
          </w:p>
          <w:p w14:paraId="0AF86707" w14:textId="77777777" w:rsidR="008351C4" w:rsidRPr="007F51AA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 w:rsidRPr="007F51AA">
              <w:rPr>
                <w:b/>
                <w:bCs/>
                <w:color w:val="17365D"/>
              </w:rPr>
              <w:t>Fester Kundenstamm</w:t>
            </w:r>
          </w:p>
          <w:p w14:paraId="10B2997A" w14:textId="77777777" w:rsidR="008351C4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 w:rsidRPr="007F51AA">
              <w:rPr>
                <w:b/>
                <w:bCs/>
                <w:color w:val="17365D"/>
              </w:rPr>
              <w:t>Qualifizierte</w:t>
            </w:r>
            <w:r>
              <w:rPr>
                <w:b/>
                <w:bCs/>
                <w:color w:val="17365D"/>
              </w:rPr>
              <w:t xml:space="preserve"> Mitarbeiter</w:t>
            </w:r>
          </w:p>
          <w:p w14:paraId="628DC6FB" w14:textId="77777777" w:rsidR="008351C4" w:rsidRPr="007F51AA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vielseitiges Angebot</w:t>
            </w:r>
          </w:p>
        </w:tc>
        <w:tc>
          <w:tcPr>
            <w:tcW w:w="7213" w:type="dxa"/>
            <w:shd w:val="clear" w:color="auto" w:fill="DBE5F1"/>
          </w:tcPr>
          <w:p w14:paraId="094927F8" w14:textId="77777777" w:rsidR="008351C4" w:rsidRPr="007F51AA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Hohe Kosten</w:t>
            </w:r>
          </w:p>
          <w:p w14:paraId="740624BF" w14:textId="77777777" w:rsidR="008351C4" w:rsidRDefault="008351C4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Kein finanzielles Polster</w:t>
            </w:r>
          </w:p>
          <w:p w14:paraId="23D7D4B5" w14:textId="77777777" w:rsidR="008351C4" w:rsidRDefault="008351C4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Unklare Zielsetzung, was wollen wir erreichen?</w:t>
            </w:r>
          </w:p>
          <w:p w14:paraId="7F85F1A0" w14:textId="77777777" w:rsidR="008351C4" w:rsidRDefault="008351C4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Hohe Verbindlichkeiten</w:t>
            </w:r>
          </w:p>
          <w:p w14:paraId="501DBA81" w14:textId="77777777" w:rsidR="008351C4" w:rsidRDefault="008351C4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Geringe Liquidität</w:t>
            </w:r>
          </w:p>
          <w:p w14:paraId="34514BFA" w14:textId="77777777" w:rsidR="008351C4" w:rsidRPr="007F51AA" w:rsidRDefault="008351C4" w:rsidP="004F090B">
            <w:pPr>
              <w:numPr>
                <w:ilvl w:val="0"/>
                <w:numId w:val="14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Kleiner Kundenstamm</w:t>
            </w:r>
          </w:p>
          <w:p w14:paraId="5DAB6C7B" w14:textId="77777777" w:rsidR="008351C4" w:rsidRPr="007F51AA" w:rsidRDefault="008351C4" w:rsidP="008351C4">
            <w:pPr>
              <w:ind w:left="360"/>
              <w:rPr>
                <w:b/>
                <w:bCs/>
                <w:color w:val="17365D"/>
              </w:rPr>
            </w:pPr>
          </w:p>
        </w:tc>
      </w:tr>
      <w:tr w:rsidR="008351C4" w:rsidRPr="008A0D8D" w14:paraId="65F9FA88" w14:textId="77777777" w:rsidTr="008351C4">
        <w:trPr>
          <w:trHeight w:val="611"/>
        </w:trPr>
        <w:tc>
          <w:tcPr>
            <w:tcW w:w="7213" w:type="dxa"/>
            <w:shd w:val="clear" w:color="auto" w:fill="C5E0B3"/>
          </w:tcPr>
          <w:p w14:paraId="54C16618" w14:textId="77777777" w:rsidR="008351C4" w:rsidRPr="007F51AA" w:rsidRDefault="008351C4" w:rsidP="008351C4">
            <w:pPr>
              <w:tabs>
                <w:tab w:val="center" w:pos="3498"/>
                <w:tab w:val="left" w:pos="6060"/>
              </w:tabs>
              <w:rPr>
                <w:b/>
                <w:bCs/>
                <w:color w:val="17365D"/>
                <w:sz w:val="32"/>
              </w:rPr>
            </w:pPr>
            <w:r>
              <w:rPr>
                <w:b/>
                <w:bCs/>
                <w:color w:val="17365D"/>
                <w:sz w:val="32"/>
              </w:rPr>
              <w:tab/>
            </w:r>
            <w:r w:rsidRPr="007F51AA">
              <w:rPr>
                <w:b/>
                <w:bCs/>
                <w:color w:val="17365D"/>
                <w:sz w:val="32"/>
              </w:rPr>
              <w:t>Chancen (</w:t>
            </w:r>
            <w:proofErr w:type="spellStart"/>
            <w:r w:rsidRPr="007F51AA">
              <w:rPr>
                <w:b/>
                <w:bCs/>
                <w:color w:val="17365D"/>
                <w:sz w:val="32"/>
              </w:rPr>
              <w:t>Opportunities</w:t>
            </w:r>
            <w:proofErr w:type="spellEnd"/>
            <w:r w:rsidRPr="007F51AA">
              <w:rPr>
                <w:b/>
                <w:bCs/>
                <w:color w:val="17365D"/>
                <w:sz w:val="32"/>
              </w:rPr>
              <w:t>)</w:t>
            </w:r>
            <w:r>
              <w:rPr>
                <w:b/>
                <w:bCs/>
                <w:color w:val="17365D"/>
                <w:sz w:val="32"/>
              </w:rPr>
              <w:tab/>
            </w:r>
          </w:p>
        </w:tc>
        <w:tc>
          <w:tcPr>
            <w:tcW w:w="7213" w:type="dxa"/>
            <w:shd w:val="clear" w:color="auto" w:fill="C5E0B3"/>
          </w:tcPr>
          <w:p w14:paraId="51176D8B" w14:textId="77777777" w:rsidR="008351C4" w:rsidRPr="008A0D8D" w:rsidRDefault="008351C4" w:rsidP="008351C4">
            <w:pPr>
              <w:jc w:val="center"/>
              <w:rPr>
                <w:b/>
                <w:bCs/>
                <w:color w:val="17365D"/>
                <w:sz w:val="32"/>
              </w:rPr>
            </w:pPr>
            <w:r w:rsidRPr="008A0D8D">
              <w:rPr>
                <w:b/>
                <w:bCs/>
                <w:color w:val="17365D"/>
                <w:sz w:val="32"/>
              </w:rPr>
              <w:t>Risiken (Risiken)</w:t>
            </w:r>
          </w:p>
        </w:tc>
      </w:tr>
      <w:tr w:rsidR="008351C4" w:rsidRPr="00AE6755" w14:paraId="7E5D05DB" w14:textId="77777777" w:rsidTr="008351C4">
        <w:trPr>
          <w:trHeight w:val="2072"/>
        </w:trPr>
        <w:tc>
          <w:tcPr>
            <w:tcW w:w="7213" w:type="dxa"/>
            <w:shd w:val="clear" w:color="auto" w:fill="D9E2F3"/>
          </w:tcPr>
          <w:p w14:paraId="7F52CB3F" w14:textId="77777777" w:rsidR="008351C4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Neue Angebote (Fotovoltaik, Solarthermie)</w:t>
            </w:r>
          </w:p>
          <w:p w14:paraId="3A10B8F0" w14:textId="77777777" w:rsidR="008351C4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Beratung/ Gutachten</w:t>
            </w:r>
          </w:p>
          <w:p w14:paraId="1AB9439B" w14:textId="77777777" w:rsidR="008351C4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Schwindende Konkurrenz</w:t>
            </w:r>
          </w:p>
          <w:p w14:paraId="5B5CD1BE" w14:textId="77777777" w:rsidR="008351C4" w:rsidRPr="007F51AA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Erweiterung des Kundenstammes durch Einbezug des Umlandes</w:t>
            </w:r>
          </w:p>
        </w:tc>
        <w:tc>
          <w:tcPr>
            <w:tcW w:w="7213" w:type="dxa"/>
            <w:shd w:val="clear" w:color="auto" w:fill="DBE5F1"/>
          </w:tcPr>
          <w:p w14:paraId="40548D69" w14:textId="77777777" w:rsidR="008351C4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Viele Dachdeckerbetriebe in der Region</w:t>
            </w:r>
          </w:p>
          <w:p w14:paraId="5997B7FE" w14:textId="77777777" w:rsidR="008351C4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Schlechte Saison, wenig Aufträge, schlechtes Wetter</w:t>
            </w:r>
          </w:p>
          <w:p w14:paraId="25E6770E" w14:textId="77777777" w:rsidR="008351C4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Neue Gesetzesauflagen</w:t>
            </w:r>
          </w:p>
          <w:p w14:paraId="3CA41135" w14:textId="77777777" w:rsidR="008351C4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Umsatzeinbußen</w:t>
            </w:r>
          </w:p>
          <w:p w14:paraId="0DABDF0E" w14:textId="77777777" w:rsidR="008351C4" w:rsidRPr="00D17805" w:rsidRDefault="008351C4" w:rsidP="004F090B">
            <w:pPr>
              <w:numPr>
                <w:ilvl w:val="0"/>
                <w:numId w:val="13"/>
              </w:numPr>
              <w:ind w:left="720" w:hanging="360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Zahlungsausfall der Kunden</w:t>
            </w:r>
          </w:p>
        </w:tc>
      </w:tr>
    </w:tbl>
    <w:p w14:paraId="02EB378F" w14:textId="77777777" w:rsidR="00B00912" w:rsidRDefault="00B00912">
      <w:pPr>
        <w:rPr>
          <w:b/>
          <w:bCs/>
          <w:color w:val="17365D"/>
          <w:sz w:val="28"/>
        </w:rPr>
      </w:pPr>
    </w:p>
    <w:p w14:paraId="6A05A809" w14:textId="77777777" w:rsidR="00B00912" w:rsidRDefault="00B00912">
      <w:pPr>
        <w:rPr>
          <w:b/>
          <w:bCs/>
          <w:color w:val="17365D"/>
          <w:sz w:val="28"/>
        </w:rPr>
      </w:pPr>
    </w:p>
    <w:p w14:paraId="5A39BBE3" w14:textId="77777777" w:rsidR="00B00912" w:rsidRDefault="00B00912">
      <w:pPr>
        <w:rPr>
          <w:b/>
          <w:bCs/>
          <w:color w:val="17365D"/>
          <w:sz w:val="28"/>
        </w:rPr>
      </w:pPr>
    </w:p>
    <w:p w14:paraId="41C8F396" w14:textId="77777777" w:rsidR="00B00912" w:rsidRDefault="00B00912">
      <w:pPr>
        <w:rPr>
          <w:b/>
          <w:bCs/>
          <w:color w:val="17365D"/>
          <w:sz w:val="28"/>
        </w:rPr>
      </w:pPr>
    </w:p>
    <w:p w14:paraId="72A3D3EC" w14:textId="77777777" w:rsidR="00B00912" w:rsidRDefault="00B00912">
      <w:pPr>
        <w:rPr>
          <w:b/>
          <w:bCs/>
          <w:color w:val="17365D"/>
          <w:sz w:val="28"/>
        </w:rPr>
      </w:pPr>
    </w:p>
    <w:p w14:paraId="0D0B940D" w14:textId="77777777" w:rsidR="00B00912" w:rsidRDefault="00B00912">
      <w:pPr>
        <w:rPr>
          <w:b/>
          <w:bCs/>
          <w:color w:val="17365D"/>
          <w:sz w:val="28"/>
        </w:rPr>
      </w:pPr>
    </w:p>
    <w:p w14:paraId="0E27B00A" w14:textId="77777777" w:rsidR="00B00912" w:rsidRDefault="00B00912">
      <w:pPr>
        <w:rPr>
          <w:b/>
          <w:bCs/>
          <w:color w:val="17365D"/>
          <w:sz w:val="28"/>
        </w:rPr>
      </w:pPr>
    </w:p>
    <w:p w14:paraId="60061E4C" w14:textId="3FDD13C1" w:rsidR="001E2644" w:rsidRPr="001E2644" w:rsidRDefault="001859DA">
      <w:bookmarkStart w:id="0" w:name="_GoBack"/>
      <w:r>
        <w:rPr>
          <w:noProof/>
        </w:rPr>
        <w:lastRenderedPageBreak/>
        <w:drawing>
          <wp:inline distT="0" distB="0" distL="0" distR="0" wp14:anchorId="1F4BB45F" wp14:editId="3A366FA1">
            <wp:extent cx="4762500" cy="4762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_Impressum_sw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2644" w:rsidRPr="001E2644" w:rsidSect="00202C47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851" w:right="1418" w:bottom="993" w:left="1134" w:header="709" w:footer="40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F13C" w14:textId="77777777" w:rsidR="00930F51" w:rsidRDefault="00930F51">
      <w:pPr>
        <w:spacing w:after="0"/>
      </w:pPr>
      <w:r>
        <w:separator/>
      </w:r>
    </w:p>
  </w:endnote>
  <w:endnote w:type="continuationSeparator" w:id="0">
    <w:p w14:paraId="09366541" w14:textId="77777777" w:rsidR="00930F51" w:rsidRDefault="00930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3102" w14:textId="77777777" w:rsidR="00D17805" w:rsidRPr="00555653" w:rsidRDefault="00D17805" w:rsidP="00555653">
    <w:pPr>
      <w:spacing w:after="0"/>
      <w:jc w:val="right"/>
      <w:rPr>
        <w:rFonts w:cs="Arial"/>
        <w:b/>
        <w:bCs/>
        <w:color w:val="9999FF"/>
        <w:sz w:val="16"/>
        <w:szCs w:val="16"/>
      </w:rPr>
    </w:pPr>
    <w:r w:rsidRPr="00555653">
      <w:rPr>
        <w:rFonts w:cs="Arial"/>
        <w:b/>
        <w:bCs/>
        <w:color w:val="9999FF"/>
        <w:sz w:val="16"/>
        <w:szCs w:val="16"/>
      </w:rPr>
      <w:t xml:space="preserve">Copyright © </w:t>
    </w:r>
    <w:r w:rsidR="008351C4">
      <w:rPr>
        <w:rFonts w:cs="Arial"/>
        <w:b/>
        <w:bCs/>
        <w:color w:val="9999FF"/>
        <w:sz w:val="16"/>
        <w:szCs w:val="16"/>
      </w:rPr>
      <w:t>EVEREST-X</w:t>
    </w:r>
    <w:r w:rsidRPr="00555653">
      <w:rPr>
        <w:rFonts w:cs="Arial"/>
        <w:b/>
        <w:bCs/>
        <w:color w:val="9999FF"/>
        <w:sz w:val="16"/>
        <w:szCs w:val="16"/>
      </w:rPr>
      <w:t xml:space="preserve"> GmbH, Deichstr. 29, 20459 Hamburg</w:t>
    </w:r>
  </w:p>
  <w:p w14:paraId="3DEEC669" w14:textId="77777777" w:rsidR="00D17805" w:rsidRDefault="00D17805">
    <w:pPr>
      <w:pStyle w:val="Fuzeile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BAE2" w14:textId="77777777" w:rsidR="00930F51" w:rsidRDefault="00930F51">
      <w:pPr>
        <w:spacing w:after="0"/>
      </w:pPr>
      <w:r>
        <w:separator/>
      </w:r>
    </w:p>
  </w:footnote>
  <w:footnote w:type="continuationSeparator" w:id="0">
    <w:p w14:paraId="4BC8E107" w14:textId="77777777" w:rsidR="00930F51" w:rsidRDefault="00930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C9A9" w14:textId="77777777" w:rsidR="005A57F1" w:rsidRDefault="00930F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DD35" w14:textId="77777777" w:rsidR="00D17805" w:rsidRDefault="00D17805">
    <w:pPr>
      <w:pStyle w:val="Kopfzeile"/>
    </w:pPr>
    <w:r>
      <w:tab/>
    </w:r>
    <w:r>
      <w:tab/>
      <w:t xml:space="preserve">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17805" w:rsidRPr="008351C4" w:rsidRDefault="00885A4C" w:rsidP="008351C4">
    <w:pPr>
      <w:pStyle w:val="Kopfzeile"/>
    </w:pPr>
    <w:r>
      <w:tab/>
    </w:r>
    <w:r>
      <w:tab/>
    </w:r>
    <w:r>
      <w:tab/>
    </w:r>
    <w:r>
      <w:tab/>
    </w:r>
    <w:r w:rsidR="00FF3368" w:rsidRPr="004F090B">
      <w:rPr>
        <w:noProof/>
        <w:color w:val="17365D"/>
      </w:rPr>
      <w:drawing>
        <wp:inline distT="0" distB="0" distL="0" distR="0" wp14:anchorId="680B5820" wp14:editId="07777777">
          <wp:extent cx="2029460" cy="851535"/>
          <wp:effectExtent l="0" t="0" r="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D23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6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E4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E0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DA9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329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EC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07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62E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C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E0E43"/>
    <w:multiLevelType w:val="hybridMultilevel"/>
    <w:tmpl w:val="AC04C2E8"/>
    <w:lvl w:ilvl="0" w:tplc="CAD60AB4">
      <w:start w:val="1"/>
      <w:numFmt w:val="bullet"/>
      <w:lvlText w:val=""/>
      <w:lvlJc w:val="left"/>
      <w:rPr>
        <w:rFonts w:ascii="Symbol" w:hAnsi="Symbol" w:hint="default"/>
        <w:color w:val="1F4E7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7153C"/>
    <w:multiLevelType w:val="hybridMultilevel"/>
    <w:tmpl w:val="38ACAE84"/>
    <w:lvl w:ilvl="0" w:tplc="7EAC190E">
      <w:start w:val="1"/>
      <w:numFmt w:val="bullet"/>
      <w:lvlText w:val=""/>
      <w:lvlJc w:val="left"/>
      <w:rPr>
        <w:rFonts w:ascii="Symbol" w:hAnsi="Symbol" w:hint="default"/>
        <w:color w:val="1F4E7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7CC"/>
    <w:multiLevelType w:val="multilevel"/>
    <w:tmpl w:val="9796EE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FD957AC"/>
    <w:multiLevelType w:val="multilevel"/>
    <w:tmpl w:val="EAC4F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bDoc" w:val="0"/>
    <w:docVar w:name="cbGoto" w:val="0"/>
    <w:docVar w:name="cbIns" w:val="0"/>
    <w:docVar w:name="dlbSymBar" w:val="Standard"/>
    <w:docVar w:name="tbSymPos" w:val=" 2"/>
  </w:docVars>
  <w:rsids>
    <w:rsidRoot w:val="009B3555"/>
    <w:rsid w:val="00056A1F"/>
    <w:rsid w:val="0007150A"/>
    <w:rsid w:val="000840DB"/>
    <w:rsid w:val="000A5126"/>
    <w:rsid w:val="000C073F"/>
    <w:rsid w:val="000D3659"/>
    <w:rsid w:val="001005BF"/>
    <w:rsid w:val="00117620"/>
    <w:rsid w:val="00133E4B"/>
    <w:rsid w:val="00145699"/>
    <w:rsid w:val="001625B4"/>
    <w:rsid w:val="001859DA"/>
    <w:rsid w:val="001B0D90"/>
    <w:rsid w:val="001C711E"/>
    <w:rsid w:val="001E2644"/>
    <w:rsid w:val="00202C47"/>
    <w:rsid w:val="00231523"/>
    <w:rsid w:val="002377DF"/>
    <w:rsid w:val="00267E7A"/>
    <w:rsid w:val="002879FF"/>
    <w:rsid w:val="002A3FE5"/>
    <w:rsid w:val="00342B54"/>
    <w:rsid w:val="00385100"/>
    <w:rsid w:val="00391345"/>
    <w:rsid w:val="003A62BD"/>
    <w:rsid w:val="00423221"/>
    <w:rsid w:val="004446D3"/>
    <w:rsid w:val="00461D8D"/>
    <w:rsid w:val="00474603"/>
    <w:rsid w:val="004F090B"/>
    <w:rsid w:val="00522999"/>
    <w:rsid w:val="00524BF9"/>
    <w:rsid w:val="00555653"/>
    <w:rsid w:val="0058413F"/>
    <w:rsid w:val="0058572D"/>
    <w:rsid w:val="0059376B"/>
    <w:rsid w:val="005A57F1"/>
    <w:rsid w:val="005B6286"/>
    <w:rsid w:val="005F2D0C"/>
    <w:rsid w:val="0060382D"/>
    <w:rsid w:val="00614D93"/>
    <w:rsid w:val="00693423"/>
    <w:rsid w:val="006A6AD1"/>
    <w:rsid w:val="00715FDF"/>
    <w:rsid w:val="007311AE"/>
    <w:rsid w:val="00742F04"/>
    <w:rsid w:val="007F51AA"/>
    <w:rsid w:val="00805AB3"/>
    <w:rsid w:val="00827E9F"/>
    <w:rsid w:val="008351C4"/>
    <w:rsid w:val="008446C8"/>
    <w:rsid w:val="00885A4C"/>
    <w:rsid w:val="008A0D8D"/>
    <w:rsid w:val="008A2C5A"/>
    <w:rsid w:val="008A4ACB"/>
    <w:rsid w:val="008B2D93"/>
    <w:rsid w:val="008F19A3"/>
    <w:rsid w:val="00930F51"/>
    <w:rsid w:val="0093393B"/>
    <w:rsid w:val="009A3703"/>
    <w:rsid w:val="009A3CC0"/>
    <w:rsid w:val="009B3555"/>
    <w:rsid w:val="009C1C93"/>
    <w:rsid w:val="009E33F7"/>
    <w:rsid w:val="009E34B4"/>
    <w:rsid w:val="009F758C"/>
    <w:rsid w:val="00A64271"/>
    <w:rsid w:val="00AE6755"/>
    <w:rsid w:val="00AF097F"/>
    <w:rsid w:val="00B00912"/>
    <w:rsid w:val="00B12135"/>
    <w:rsid w:val="00B50A29"/>
    <w:rsid w:val="00B52BBE"/>
    <w:rsid w:val="00B87F5F"/>
    <w:rsid w:val="00B91A5F"/>
    <w:rsid w:val="00B929F4"/>
    <w:rsid w:val="00BD3380"/>
    <w:rsid w:val="00C82111"/>
    <w:rsid w:val="00CE544D"/>
    <w:rsid w:val="00D00D09"/>
    <w:rsid w:val="00D17805"/>
    <w:rsid w:val="00D26A68"/>
    <w:rsid w:val="00D67D7D"/>
    <w:rsid w:val="00D808B2"/>
    <w:rsid w:val="00DB2A28"/>
    <w:rsid w:val="00DD0251"/>
    <w:rsid w:val="00E23D28"/>
    <w:rsid w:val="00E26799"/>
    <w:rsid w:val="00EA1E27"/>
    <w:rsid w:val="00ED7A2D"/>
    <w:rsid w:val="00EE4361"/>
    <w:rsid w:val="00F16CC7"/>
    <w:rsid w:val="00F36A78"/>
    <w:rsid w:val="00F74BCD"/>
    <w:rsid w:val="00FA02ED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D7942"/>
  <w15:chartTrackingRefBased/>
  <w15:docId w15:val="{1CDBDF1B-2888-420C-8B08-167AAEE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semiHidden/>
    <w:rPr>
      <w:rFonts w:ascii="Arial" w:hAnsi="Arial"/>
      <w:color w:val="800080"/>
      <w:u w:val="single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ett">
    <w:name w:val="Strong"/>
    <w:qFormat/>
    <w:rPr>
      <w:rFonts w:ascii="Arial" w:hAnsi="Arial"/>
      <w:b/>
      <w:bCs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Hervorhebung">
    <w:name w:val="Emphasis"/>
    <w:qFormat/>
    <w:rPr>
      <w:rFonts w:ascii="Arial" w:hAnsi="Arial"/>
      <w:iCs/>
    </w:rPr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  <w:szCs w:val="16"/>
    </w:rPr>
  </w:style>
  <w:style w:type="character" w:styleId="Seitenzahl">
    <w:name w:val="page number"/>
    <w:semiHidden/>
    <w:rPr>
      <w:rFonts w:ascii="Arial" w:hAnsi="Arial"/>
    </w:rPr>
  </w:style>
  <w:style w:type="paragraph" w:styleId="StandardWeb">
    <w:name w:val="Normal (Web)"/>
    <w:basedOn w:val="Standard"/>
    <w:semiHidden/>
  </w:style>
  <w:style w:type="character" w:styleId="Zeilennummer">
    <w:name w:val="line number"/>
    <w:semiHidden/>
    <w:rPr>
      <w:rFonts w:ascii="Arial" w:hAnsi="Arial"/>
    </w:rPr>
  </w:style>
  <w:style w:type="table" w:customStyle="1" w:styleId="Tabellengitternetz">
    <w:name w:val="Tabellengitternetz"/>
    <w:basedOn w:val="NormaleTabelle"/>
    <w:uiPriority w:val="59"/>
    <w:rsid w:val="005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8351C4"/>
    <w:pPr>
      <w:numPr>
        <w:ilvl w:val="1"/>
      </w:numPr>
      <w:spacing w:after="0"/>
    </w:pPr>
    <w:rPr>
      <w:rFonts w:ascii="Times New Roman" w:hAnsi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8351C4"/>
    <w:rPr>
      <w:color w:val="5A5A5A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6" ma:contentTypeDescription="Ein neues Dokument erstellen." ma:contentTypeScope="" ma:versionID="c91c925dab619efa8722b86269f55f65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e1ec120b740dc276a682a863840c7e4e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10bb6aa-b5ae-4f08-b495-22efb53b3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6b73a-e767-42c9-b645-cb8a83fedc78}" ma:internalName="TaxCatchAll" ma:showField="CatchAllData" ma:web="335bb9db-0b18-44af-a96d-dc8f973f7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98019C-ED53-684C-BFBA-445B98BAD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071C9-47FD-4689-A65E-4FC0D907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792EF-DE16-8041-B235-47260BEB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1771</Characters>
  <Application>Microsoft Office Word</Application>
  <DocSecurity>0</DocSecurity>
  <Lines>14</Lines>
  <Paragraphs>4</Paragraphs>
  <ScaleCrop>false</ScaleCrop>
  <Company>Evers &amp; Jung GBR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Entscheidungshelfer</dc:title>
  <dc:subject/>
  <dc:creator>Firmenhilfe</dc:creator>
  <cp:keywords/>
  <cp:lastModifiedBy>Sarah Bechtloff</cp:lastModifiedBy>
  <cp:revision>8</cp:revision>
  <dcterms:created xsi:type="dcterms:W3CDTF">2023-04-19T19:08:00Z</dcterms:created>
  <dcterms:modified xsi:type="dcterms:W3CDTF">2023-04-21T18:07:00Z</dcterms:modified>
</cp:coreProperties>
</file>